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E27B7" w14:textId="77777777" w:rsidR="00C850BD" w:rsidRDefault="00C850BD" w:rsidP="00C850BD">
      <w:r w:rsidRPr="00C850BD">
        <w:rPr>
          <w:rFonts w:hint="eastAsia"/>
        </w:rPr>
        <w:t>［</w:t>
      </w:r>
      <w:r w:rsidRPr="00C850BD">
        <w:t>1ページ］</w:t>
      </w:r>
    </w:p>
    <w:p w14:paraId="546CEB73" w14:textId="05D371B7" w:rsidR="00C850BD" w:rsidRDefault="00C850BD" w:rsidP="00C850BD">
      <w:r>
        <w:rPr>
          <w:rFonts w:hint="eastAsia"/>
        </w:rPr>
        <w:t>西宮市視覚障害者図書館</w:t>
      </w:r>
    </w:p>
    <w:p w14:paraId="7191786F" w14:textId="09D8D708" w:rsidR="00C850BD" w:rsidRDefault="00C850BD" w:rsidP="00C850BD">
      <w:r>
        <w:rPr>
          <w:rFonts w:hint="eastAsia"/>
        </w:rPr>
        <w:t>図書館ニュース　第76号</w:t>
      </w:r>
    </w:p>
    <w:p w14:paraId="74C63C79" w14:textId="77777777" w:rsidR="00C850BD" w:rsidRDefault="00C850BD" w:rsidP="00C850BD">
      <w:r>
        <w:rPr>
          <w:rFonts w:hint="eastAsia"/>
        </w:rPr>
        <w:t>２０２４年１２月発行</w:t>
      </w:r>
    </w:p>
    <w:p w14:paraId="740ADB6D" w14:textId="77777777" w:rsidR="00C850BD" w:rsidRDefault="00C850BD" w:rsidP="00C850BD">
      <w:r>
        <w:rPr>
          <w:rFonts w:hint="eastAsia"/>
        </w:rPr>
        <w:t>〒</w:t>
      </w:r>
      <w:r>
        <w:t>662-0913　西宮市染殿町８−１７　西宮市総合福祉センター４F</w:t>
      </w:r>
    </w:p>
    <w:p w14:paraId="5F90CCF9" w14:textId="39FD21A3" w:rsidR="00C850BD" w:rsidRDefault="00C850BD" w:rsidP="00C850BD">
      <w:r>
        <w:rPr>
          <w:rFonts w:hint="eastAsia"/>
        </w:rPr>
        <w:t>電話：</w:t>
      </w:r>
      <w:r>
        <w:t>0798-34-5554／FAX：0798-34-4124</w:t>
      </w:r>
    </w:p>
    <w:p w14:paraId="1EFC8533" w14:textId="51144758" w:rsidR="00C850BD" w:rsidRDefault="00C850BD" w:rsidP="00C850BD">
      <w:pPr>
        <w:rPr>
          <w:highlight w:val="yellow"/>
        </w:rPr>
      </w:pPr>
      <w:r>
        <w:t>E-mail：n-shito@hcc5.bai.ne.jp</w:t>
      </w:r>
    </w:p>
    <w:p w14:paraId="7394A16E" w14:textId="535A7EE0" w:rsidR="00C850BD" w:rsidRDefault="00C850BD"/>
    <w:p w14:paraId="348091FF" w14:textId="4B5148F4" w:rsidR="00C850BD" w:rsidRDefault="00C850BD" w:rsidP="00C850BD">
      <w:r>
        <w:rPr>
          <w:rFonts w:hint="eastAsia"/>
        </w:rPr>
        <w:t>利用者の皆さまへ</w:t>
      </w:r>
    </w:p>
    <w:p w14:paraId="24BB3C10" w14:textId="0C6DCC2A" w:rsidR="00C850BD" w:rsidRPr="00C850BD" w:rsidRDefault="00C850BD" w:rsidP="00F104AA">
      <w:pPr>
        <w:ind w:firstLineChars="100" w:firstLine="210"/>
      </w:pPr>
      <w:r>
        <w:rPr>
          <w:rFonts w:hint="eastAsia"/>
        </w:rPr>
        <w:t>年の瀬も近づいて一段と寒くなってきましたが、皆さまいかがお過ごしでしょうか。日頃は、当館をご利用いただき、誠にありがとうございます。「図書館ニュース第７６号」をお届けいたします。今号は、２０２４年９月から１１月までの図書目録を掲載しています。書名の前に通し番号を付けていますので、増補目録としてご活用ください。また、メールでの貸出受付も行っています。</w:t>
      </w:r>
    </w:p>
    <w:p w14:paraId="2026517A" w14:textId="77777777" w:rsidR="00CA4F2E" w:rsidRPr="00F74DF2" w:rsidRDefault="00CA4F2E" w:rsidP="00CA4F2E">
      <w:pPr>
        <w:rPr>
          <w:color w:val="FF0000"/>
          <w:highlight w:val="yellow"/>
        </w:rPr>
      </w:pPr>
    </w:p>
    <w:p w14:paraId="14765CFB" w14:textId="1BD9CB33" w:rsidR="00C850BD" w:rsidRPr="00C850BD" w:rsidRDefault="00CA4F2E" w:rsidP="00CA4F2E">
      <w:r w:rsidRPr="00C850BD">
        <w:rPr>
          <w:rFonts w:hint="eastAsia"/>
        </w:rPr>
        <w:t>＊目次＊</w:t>
      </w:r>
    </w:p>
    <w:p w14:paraId="3B6A27B6" w14:textId="5EAF2E7A" w:rsidR="00C850BD" w:rsidRDefault="00C850BD" w:rsidP="00C850BD">
      <w:pPr>
        <w:ind w:firstLineChars="100" w:firstLine="210"/>
      </w:pPr>
      <w:r w:rsidRPr="00C850BD">
        <w:t>1ページ……目次／サービスのご案内</w:t>
      </w:r>
    </w:p>
    <w:p w14:paraId="4EE68E2A" w14:textId="7FE97AF9" w:rsidR="00C850BD" w:rsidRPr="00C850BD" w:rsidRDefault="00C850BD" w:rsidP="00C850BD">
      <w:pPr>
        <w:ind w:firstLineChars="100" w:firstLine="210"/>
      </w:pPr>
      <w:r w:rsidRPr="00C850BD">
        <w:t>2ページ……サピエ停止期間のお知らせ</w:t>
      </w:r>
      <w:r w:rsidRPr="00C850BD">
        <w:rPr>
          <w:rFonts w:hint="eastAsia"/>
        </w:rPr>
        <w:t xml:space="preserve">　スマートフォン体験講習のご案内</w:t>
      </w:r>
    </w:p>
    <w:p w14:paraId="0A549842" w14:textId="1AB74F1C" w:rsidR="00C850BD" w:rsidRDefault="00C850BD" w:rsidP="00C850BD">
      <w:r>
        <w:rPr>
          <w:rFonts w:hint="eastAsia"/>
        </w:rPr>
        <w:t xml:space="preserve">　</w:t>
      </w:r>
      <w:bookmarkStart w:id="0" w:name="_Hlk184804960"/>
      <w:r>
        <w:rPr>
          <w:rFonts w:hint="eastAsia"/>
        </w:rPr>
        <w:t>3</w:t>
      </w:r>
      <w:r w:rsidRPr="00C850BD">
        <w:t>ページ……</w:t>
      </w:r>
      <w:bookmarkEnd w:id="0"/>
      <w:r w:rsidRPr="00C850BD">
        <w:rPr>
          <w:rFonts w:hint="eastAsia"/>
        </w:rPr>
        <w:t>おすすめ点字図書</w:t>
      </w:r>
    </w:p>
    <w:p w14:paraId="6A61D9CA" w14:textId="1368FE20" w:rsidR="00C850BD" w:rsidRDefault="00C850BD" w:rsidP="00C850BD">
      <w:r>
        <w:rPr>
          <w:rFonts w:hint="eastAsia"/>
        </w:rPr>
        <w:t xml:space="preserve">　</w:t>
      </w:r>
      <w:r w:rsidRPr="00C850BD">
        <w:t>4ページ……</w:t>
      </w:r>
      <w:r w:rsidRPr="00C850BD">
        <w:rPr>
          <w:rFonts w:hint="eastAsia"/>
        </w:rPr>
        <w:t>当館製作の人気図書ランキング</w:t>
      </w:r>
    </w:p>
    <w:p w14:paraId="22BC1F14" w14:textId="6CE15B78" w:rsidR="00C850BD" w:rsidRDefault="00C850BD" w:rsidP="00C850BD">
      <w:pPr>
        <w:rPr>
          <w:highlight w:val="yellow"/>
        </w:rPr>
      </w:pPr>
      <w:r>
        <w:rPr>
          <w:rFonts w:hint="eastAsia"/>
        </w:rPr>
        <w:t xml:space="preserve">　別</w:t>
      </w:r>
      <w:r>
        <w:t>冊</w:t>
      </w:r>
      <w:r w:rsidR="00C86109" w:rsidRPr="00C86109">
        <w:rPr>
          <w:rFonts w:hint="eastAsia"/>
        </w:rPr>
        <w:t>……</w:t>
      </w:r>
      <w:r>
        <w:t>図書目録（点字・カセット・デイジーの順）</w:t>
      </w:r>
    </w:p>
    <w:p w14:paraId="0E112980" w14:textId="77777777" w:rsidR="00C850BD" w:rsidRDefault="00C850BD" w:rsidP="00CA4F2E">
      <w:pPr>
        <w:rPr>
          <w:highlight w:val="yellow"/>
        </w:rPr>
      </w:pPr>
    </w:p>
    <w:p w14:paraId="34A609F8" w14:textId="75A9932D" w:rsidR="00C86109" w:rsidRPr="00FF64F7" w:rsidRDefault="00CA4F2E" w:rsidP="00CA4F2E">
      <w:r w:rsidRPr="00FF64F7">
        <w:rPr>
          <w:rFonts w:hint="eastAsia"/>
        </w:rPr>
        <w:t>＊サービスのご案内＊</w:t>
      </w:r>
    </w:p>
    <w:p w14:paraId="32374458" w14:textId="77777777" w:rsidR="00C86109" w:rsidRDefault="00C86109" w:rsidP="00C86109">
      <w:r>
        <w:rPr>
          <w:rFonts w:hint="eastAsia"/>
        </w:rPr>
        <w:t>◎テレホンサービス</w:t>
      </w:r>
    </w:p>
    <w:p w14:paraId="6CA86A80" w14:textId="6B3E0BE5" w:rsidR="00C86109" w:rsidRPr="00C86109" w:rsidRDefault="00C86109" w:rsidP="00F104AA">
      <w:pPr>
        <w:ind w:firstLineChars="100" w:firstLine="210"/>
      </w:pPr>
      <w:r>
        <w:rPr>
          <w:rFonts w:hint="eastAsia"/>
        </w:rPr>
        <w:t>図書の新着情報等をテレホンサービスで２４時間流しています。電話は（０７９８）３４－１０１０です。毎月２回、第２と第４の金曜日に更新していますので、ぜひご利用ください。</w:t>
      </w:r>
    </w:p>
    <w:p w14:paraId="4195259D" w14:textId="77777777" w:rsidR="00C86109" w:rsidRDefault="00C86109" w:rsidP="00C86109">
      <w:r>
        <w:rPr>
          <w:rFonts w:hint="eastAsia"/>
        </w:rPr>
        <w:t>◎図書の貸出について</w:t>
      </w:r>
    </w:p>
    <w:p w14:paraId="24A11A52" w14:textId="465B4993" w:rsidR="00C86109" w:rsidRDefault="00C86109" w:rsidP="00F104AA">
      <w:pPr>
        <w:ind w:firstLineChars="100" w:firstLine="210"/>
      </w:pPr>
      <w:r>
        <w:rPr>
          <w:rFonts w:hint="eastAsia"/>
        </w:rPr>
        <w:t>お読みになりたい図書のタイトルが決まっていなくても、ご希望のジャンルがございましたら、リクエストに沿って発送させていただきます。お気軽にお問い合わせください。</w:t>
      </w:r>
    </w:p>
    <w:p w14:paraId="25E971F5" w14:textId="77777777" w:rsidR="00C86109" w:rsidRDefault="00C86109" w:rsidP="00C86109">
      <w:r>
        <w:rPr>
          <w:rFonts w:hint="eastAsia"/>
        </w:rPr>
        <w:t>◎対面朗読サービス</w:t>
      </w:r>
    </w:p>
    <w:p w14:paraId="4256EAA4" w14:textId="37227022" w:rsidR="00C86109" w:rsidRPr="00C86109" w:rsidRDefault="00C86109" w:rsidP="00F104AA">
      <w:pPr>
        <w:ind w:firstLineChars="100" w:firstLine="210"/>
      </w:pPr>
      <w:r>
        <w:rPr>
          <w:rFonts w:hint="eastAsia"/>
        </w:rPr>
        <w:t>毎週月曜日から金曜日まで行なっています。時間は、概ね午前は１０時から、午後は１時３０分からです。利用を希望される方は、３日前までに図書館へお申し込みください。</w:t>
      </w:r>
    </w:p>
    <w:p w14:paraId="3A84421C" w14:textId="77777777" w:rsidR="00FF64F7" w:rsidRDefault="00FF64F7" w:rsidP="00FF64F7">
      <w:r>
        <w:rPr>
          <w:rFonts w:hint="eastAsia"/>
        </w:rPr>
        <w:t>◎プライベート図書製作サービス</w:t>
      </w:r>
    </w:p>
    <w:p w14:paraId="4CE32F66" w14:textId="78635A5A" w:rsidR="00FF64F7" w:rsidRDefault="00FF64F7" w:rsidP="00F104AA">
      <w:pPr>
        <w:ind w:firstLineChars="100" w:firstLine="210"/>
      </w:pPr>
      <w:r>
        <w:rPr>
          <w:rFonts w:hint="eastAsia"/>
        </w:rPr>
        <w:t>お手持ちの墨字図書、冊子の点訳・音訳を行なっていますので、ご活用ください。紙代等は実費が必要です。</w:t>
      </w:r>
    </w:p>
    <w:p w14:paraId="29AD2A15" w14:textId="59AE7F8A" w:rsidR="00FF64F7" w:rsidRPr="00FF64F7" w:rsidRDefault="00FF64F7" w:rsidP="00FF64F7">
      <w:r>
        <w:rPr>
          <w:rFonts w:hint="eastAsia"/>
        </w:rPr>
        <w:lastRenderedPageBreak/>
        <w:t>※すでに他館で製作中の図書については、重ねて製作することはいたしません。お気軽に</w:t>
      </w:r>
      <w:r>
        <w:t>図書館までお問い合わせ願います。</w:t>
      </w:r>
    </w:p>
    <w:p w14:paraId="2141D588" w14:textId="77777777" w:rsidR="00FF64F7" w:rsidRDefault="00FF64F7" w:rsidP="00CA4F2E">
      <w:pPr>
        <w:rPr>
          <w:highlight w:val="yellow"/>
        </w:rPr>
      </w:pPr>
    </w:p>
    <w:p w14:paraId="5BC0003E" w14:textId="21966232" w:rsidR="00CA4F2E" w:rsidRPr="00F746C9" w:rsidRDefault="00CA4F2E" w:rsidP="00CA4F2E">
      <w:r w:rsidRPr="00F746C9">
        <w:rPr>
          <w:rFonts w:hint="eastAsia"/>
        </w:rPr>
        <w:t>［2</w:t>
      </w:r>
      <w:r w:rsidRPr="00F746C9">
        <w:t>ページ］</w:t>
      </w:r>
    </w:p>
    <w:p w14:paraId="4B8050C1" w14:textId="77777777" w:rsidR="00A3452B" w:rsidRDefault="00A3452B" w:rsidP="00CA4F2E">
      <w:r w:rsidRPr="00F746C9">
        <w:rPr>
          <w:rFonts w:hint="eastAsia"/>
        </w:rPr>
        <w:t>＊サピエ停止期間のお知らせ＊</w:t>
      </w:r>
    </w:p>
    <w:p w14:paraId="641E45AB" w14:textId="5A7ED397" w:rsidR="00F746C9" w:rsidRDefault="00F746C9" w:rsidP="00F104AA">
      <w:pPr>
        <w:ind w:firstLineChars="100" w:firstLine="210"/>
      </w:pPr>
      <w:r>
        <w:rPr>
          <w:rFonts w:hint="eastAsia"/>
        </w:rPr>
        <w:t>２０２５年２月５日（水）から２月２６日（水）までの期間、システム整備のためサピエ図書館のサービスが全面停止となります。</w:t>
      </w:r>
    </w:p>
    <w:p w14:paraId="22A239D2" w14:textId="4E882EA8" w:rsidR="00F746C9" w:rsidRDefault="00F746C9" w:rsidP="00F104AA">
      <w:pPr>
        <w:ind w:firstLineChars="100" w:firstLine="210"/>
      </w:pPr>
      <w:r>
        <w:rPr>
          <w:rFonts w:hint="eastAsia"/>
        </w:rPr>
        <w:t>この期間は市外の図書館から点字図書や録音図書が借りられなくなる他、コンテンツデータのダウンロードも休止となります。</w:t>
      </w:r>
    </w:p>
    <w:p w14:paraId="4490E569" w14:textId="5972C4F6" w:rsidR="00F746C9" w:rsidRDefault="00F746C9" w:rsidP="00F104AA">
      <w:pPr>
        <w:ind w:firstLineChars="100" w:firstLine="210"/>
      </w:pPr>
      <w:r>
        <w:rPr>
          <w:rFonts w:hint="eastAsia"/>
        </w:rPr>
        <w:t>ただし、２月１４日（金）からは一部機能が再開される予定です。</w:t>
      </w:r>
    </w:p>
    <w:p w14:paraId="05BDC8DC" w14:textId="22FAFAB8" w:rsidR="00F746C9" w:rsidRDefault="00F746C9" w:rsidP="00F104AA">
      <w:pPr>
        <w:ind w:firstLineChars="100" w:firstLine="210"/>
      </w:pPr>
      <w:r>
        <w:rPr>
          <w:rFonts w:hint="eastAsia"/>
        </w:rPr>
        <w:t>なお、当館が製作した図書の貸出は通常通りご利用いただけます。</w:t>
      </w:r>
    </w:p>
    <w:p w14:paraId="47B5D58A" w14:textId="5CCF5FFC" w:rsidR="00F746C9" w:rsidRPr="00F746C9" w:rsidRDefault="00F746C9" w:rsidP="00F104AA">
      <w:pPr>
        <w:ind w:firstLineChars="100" w:firstLine="210"/>
      </w:pPr>
      <w:r>
        <w:rPr>
          <w:rFonts w:hint="eastAsia"/>
        </w:rPr>
        <w:t>ご不便をおかけいたしますが、ご理解ご協力の程よろしくお願い申し上げます。</w:t>
      </w:r>
    </w:p>
    <w:p w14:paraId="3399939B" w14:textId="77777777" w:rsidR="00A3452B" w:rsidRDefault="00A3452B" w:rsidP="00A3452B">
      <w:pPr>
        <w:rPr>
          <w:highlight w:val="yellow"/>
        </w:rPr>
      </w:pPr>
    </w:p>
    <w:p w14:paraId="5CE4CB75" w14:textId="6A186417" w:rsidR="00F746C9" w:rsidRPr="00F74DF2" w:rsidRDefault="00F746C9" w:rsidP="00A3452B">
      <w:pPr>
        <w:rPr>
          <w:highlight w:val="yellow"/>
        </w:rPr>
      </w:pPr>
      <w:r w:rsidRPr="00F746C9">
        <w:rPr>
          <w:rFonts w:hint="eastAsia"/>
        </w:rPr>
        <w:t>＊スマートフォン体験講習のご案内＊</w:t>
      </w:r>
    </w:p>
    <w:p w14:paraId="2FD23A36" w14:textId="77777777" w:rsidR="00F746C9" w:rsidRDefault="00F746C9" w:rsidP="00F104AA">
      <w:pPr>
        <w:ind w:firstLineChars="100" w:firstLine="210"/>
      </w:pPr>
      <w:r>
        <w:rPr>
          <w:rFonts w:hint="eastAsia"/>
        </w:rPr>
        <w:t>スマートフォン（以下、スマホ）を買ったけれど、あまり活用できていない方、まだ触ったことがない方へお知らせです。当館では、ご希望に応じて</w:t>
      </w:r>
      <w:r>
        <w:t>iPhoneの体験講習を行っています。</w:t>
      </w:r>
    </w:p>
    <w:p w14:paraId="0FDB054C" w14:textId="6240785D" w:rsidR="00F746C9" w:rsidRDefault="00F746C9" w:rsidP="00F104AA">
      <w:pPr>
        <w:ind w:firstLineChars="100" w:firstLine="210"/>
      </w:pPr>
      <w:r>
        <w:rPr>
          <w:rFonts w:hint="eastAsia"/>
        </w:rPr>
        <w:t>スマホが使えるようになると、電話、メールだけでなく、ネット検索や、カメラで情報を得ることができるようになります。普段の生活の中で、便利にスマホを使ってみませんか？</w:t>
      </w:r>
    </w:p>
    <w:p w14:paraId="7E74B3E7" w14:textId="77777777" w:rsidR="00CA53DF" w:rsidRDefault="00CA53DF" w:rsidP="00F746C9"/>
    <w:p w14:paraId="6066F2CC" w14:textId="1AC3EE3B" w:rsidR="00F746C9" w:rsidRDefault="00F746C9" w:rsidP="00F746C9">
      <w:r>
        <w:rPr>
          <w:rFonts w:hint="eastAsia"/>
        </w:rPr>
        <w:t>≪内容≫</w:t>
      </w:r>
    </w:p>
    <w:p w14:paraId="687D732B" w14:textId="77777777" w:rsidR="00F746C9" w:rsidRDefault="00F746C9" w:rsidP="00F746C9">
      <w:r>
        <w:rPr>
          <w:rFonts w:hint="eastAsia"/>
        </w:rPr>
        <w:t>①ボイスオーバーを使ってみよう</w:t>
      </w:r>
    </w:p>
    <w:p w14:paraId="4743C106" w14:textId="339B60E9" w:rsidR="00F746C9" w:rsidRDefault="00F746C9" w:rsidP="00F746C9">
      <w:r>
        <w:rPr>
          <w:rFonts w:hint="eastAsia"/>
        </w:rPr>
        <w:t>ボイスオーバー（画面読み上げ機能）を使い、スワイプやタップといった基本操作を体験します。初めてスマホを使う方は、このコースからのスタートです。</w:t>
      </w:r>
    </w:p>
    <w:p w14:paraId="0D50F06E" w14:textId="77777777" w:rsidR="00F746C9" w:rsidRDefault="00F746C9" w:rsidP="00F746C9">
      <w:r>
        <w:rPr>
          <w:rFonts w:hint="eastAsia"/>
        </w:rPr>
        <w:t>②電話の受発信をしてみよう</w:t>
      </w:r>
    </w:p>
    <w:p w14:paraId="752458FD" w14:textId="77777777" w:rsidR="00F746C9" w:rsidRDefault="00F746C9" w:rsidP="00F746C9">
      <w:r>
        <w:t>Siri(シリ／音声アシスタント機能)や指での操作などを用い、電話の受発信ができるようになりましょう。</w:t>
      </w:r>
    </w:p>
    <w:p w14:paraId="0E76E87C" w14:textId="77777777" w:rsidR="00F746C9" w:rsidRDefault="00F746C9" w:rsidP="00F746C9">
      <w:r>
        <w:rPr>
          <w:rFonts w:hint="eastAsia"/>
        </w:rPr>
        <w:t>③インターネット検索をしてみよう</w:t>
      </w:r>
    </w:p>
    <w:p w14:paraId="02C19938" w14:textId="77777777" w:rsidR="00F746C9" w:rsidRDefault="00F746C9" w:rsidP="00F746C9">
      <w:r>
        <w:rPr>
          <w:rFonts w:hint="eastAsia"/>
        </w:rPr>
        <w:t>ボイスオーバーや</w:t>
      </w:r>
      <w:r>
        <w:t>Siriを使ったネット検索を体験します。</w:t>
      </w:r>
    </w:p>
    <w:p w14:paraId="581FA759" w14:textId="77777777" w:rsidR="00F746C9" w:rsidRDefault="00F746C9" w:rsidP="00F746C9"/>
    <w:p w14:paraId="5163EF67" w14:textId="6AE18ED4" w:rsidR="00F746C9" w:rsidRDefault="00F746C9" w:rsidP="00F746C9">
      <w:r>
        <w:rPr>
          <w:rFonts w:hint="eastAsia"/>
        </w:rPr>
        <w:t>受講された方からは、こんな感想をいただいています。</w:t>
      </w:r>
    </w:p>
    <w:p w14:paraId="01E42CBF" w14:textId="77777777" w:rsidR="00F746C9" w:rsidRDefault="00F746C9" w:rsidP="00F746C9">
      <w:r>
        <w:rPr>
          <w:rFonts w:hint="eastAsia"/>
        </w:rPr>
        <w:t>◎ガラケーから買い替えたものの、ほとんど使えなくて困っていたけれど、画面を触って操作ができるようになったのが嬉しい</w:t>
      </w:r>
    </w:p>
    <w:p w14:paraId="29954533" w14:textId="77777777" w:rsidR="00F746C9" w:rsidRDefault="00F746C9" w:rsidP="00F746C9">
      <w:r>
        <w:rPr>
          <w:rFonts w:hint="eastAsia"/>
        </w:rPr>
        <w:t>◎</w:t>
      </w:r>
      <w:r>
        <w:t>iPhoneに話しかけるだけで、調べてくれたり、ストップウォッチが使えるのは便利！これからは料理にも役立てそうです</w:t>
      </w:r>
    </w:p>
    <w:p w14:paraId="5E8C76A4" w14:textId="77777777" w:rsidR="00F746C9" w:rsidRDefault="00F746C9" w:rsidP="00F746C9"/>
    <w:p w14:paraId="4DB05C80" w14:textId="3A5AD9AC" w:rsidR="00F746C9" w:rsidRDefault="00F746C9" w:rsidP="003C4DED">
      <w:pPr>
        <w:ind w:firstLineChars="100" w:firstLine="210"/>
      </w:pPr>
      <w:r>
        <w:rPr>
          <w:rFonts w:hint="eastAsia"/>
        </w:rPr>
        <w:lastRenderedPageBreak/>
        <w:t>まず、電話でご希望内容のヒアリングをさせていただき、日程を調整いたします。当日は、今お持ちの</w:t>
      </w:r>
      <w:r>
        <w:t>iPhoneか、図書館のiPhone SEを使って、４０分程度の個別講習を行います。</w:t>
      </w:r>
    </w:p>
    <w:p w14:paraId="01D97C10" w14:textId="4A5D624B" w:rsidR="00F746C9" w:rsidRDefault="00F746C9" w:rsidP="003C4DED">
      <w:pPr>
        <w:ind w:firstLineChars="100" w:firstLine="210"/>
      </w:pPr>
      <w:r>
        <w:rPr>
          <w:rFonts w:hint="eastAsia"/>
        </w:rPr>
        <w:t>ちょっと興味があって触ってみたいという方も、お気軽にお問い合わせください。</w:t>
      </w:r>
    </w:p>
    <w:p w14:paraId="65E8FBB5" w14:textId="77777777" w:rsidR="00CA53DF" w:rsidRDefault="00CA53DF" w:rsidP="00F746C9"/>
    <w:p w14:paraId="32B2BAED" w14:textId="4A20C316" w:rsidR="00F746C9" w:rsidRDefault="00F746C9" w:rsidP="00F746C9">
      <w:r>
        <w:rPr>
          <w:rFonts w:hint="eastAsia"/>
        </w:rPr>
        <w:t>【ご予約・お問い合わせ先】</w:t>
      </w:r>
    </w:p>
    <w:p w14:paraId="0DB9D531" w14:textId="6D0A295B" w:rsidR="00F746C9" w:rsidRDefault="00F746C9" w:rsidP="00F104AA">
      <w:r>
        <w:rPr>
          <w:rFonts w:hint="eastAsia"/>
        </w:rPr>
        <w:t>電話</w:t>
      </w:r>
      <w:r w:rsidR="00CA53DF">
        <w:rPr>
          <w:rFonts w:hint="eastAsia"/>
        </w:rPr>
        <w:t xml:space="preserve">　</w:t>
      </w:r>
      <w:r>
        <w:rPr>
          <w:rFonts w:hint="eastAsia"/>
        </w:rPr>
        <w:t>０７９８－３４－５５５４</w:t>
      </w:r>
    </w:p>
    <w:p w14:paraId="2D346A08" w14:textId="5FE3331F" w:rsidR="00F746C9" w:rsidRDefault="00F746C9" w:rsidP="00F746C9">
      <w:r>
        <w:rPr>
          <w:rFonts w:hint="eastAsia"/>
        </w:rPr>
        <w:t>受付時間　平日９時～１７時</w:t>
      </w:r>
    </w:p>
    <w:p w14:paraId="4ED47558" w14:textId="2A2D0594" w:rsidR="00F746C9" w:rsidRDefault="00F746C9" w:rsidP="00F746C9">
      <w:r>
        <w:rPr>
          <w:rFonts w:hint="eastAsia"/>
        </w:rPr>
        <w:t>担当　山田</w:t>
      </w:r>
      <w:r>
        <w:t>・高山</w:t>
      </w:r>
    </w:p>
    <w:p w14:paraId="21D78CC1" w14:textId="5A04A92A" w:rsidR="00CA4F2E" w:rsidRPr="00CA53DF" w:rsidRDefault="00F746C9" w:rsidP="00CA4F2E">
      <w:pPr>
        <w:rPr>
          <w:color w:val="FF0000"/>
          <w:highlight w:val="yellow"/>
        </w:rPr>
      </w:pPr>
      <w:r>
        <w:rPr>
          <w:rFonts w:hint="eastAsia"/>
        </w:rPr>
        <w:t xml:space="preserve">　</w:t>
      </w:r>
    </w:p>
    <w:p w14:paraId="653F8A33" w14:textId="77777777" w:rsidR="00CA4F2E" w:rsidRDefault="00CA4F2E" w:rsidP="00CA4F2E">
      <w:r w:rsidRPr="007E49F3">
        <w:rPr>
          <w:rFonts w:hint="eastAsia"/>
        </w:rPr>
        <w:t>［3</w:t>
      </w:r>
      <w:r w:rsidRPr="007E49F3">
        <w:t>ページ］</w:t>
      </w:r>
    </w:p>
    <w:p w14:paraId="16632EF2" w14:textId="77777777" w:rsidR="00F104AA" w:rsidRDefault="00F104AA" w:rsidP="00F8481B">
      <w:r w:rsidRPr="00F104AA">
        <w:rPr>
          <w:rFonts w:hint="eastAsia"/>
        </w:rPr>
        <w:t>＊おすすめ点字図書＊</w:t>
      </w:r>
    </w:p>
    <w:p w14:paraId="5F78C618" w14:textId="3C8C3847" w:rsidR="00F104AA" w:rsidRPr="00F104AA" w:rsidRDefault="00F104AA" w:rsidP="00F8481B">
      <w:r w:rsidRPr="00F104AA">
        <w:rPr>
          <w:rFonts w:hint="eastAsia"/>
        </w:rPr>
        <w:t>当館で製作しましたおすすめの点字図書３作品を紹介いたします。</w:t>
      </w:r>
    </w:p>
    <w:p w14:paraId="35B243D4" w14:textId="36623136" w:rsidR="00F104AA" w:rsidRDefault="00F104AA" w:rsidP="00F104AA">
      <w:r>
        <w:rPr>
          <w:rFonts w:hint="eastAsia"/>
        </w:rPr>
        <w:t>『熱狂と欲望のヘルシーフード』　畑中三応子著　全４巻</w:t>
      </w:r>
    </w:p>
    <w:p w14:paraId="3C2AF66E" w14:textId="77777777" w:rsidR="00F104AA" w:rsidRDefault="00F104AA" w:rsidP="00F104AA">
      <w:r>
        <w:rPr>
          <w:rFonts w:hint="eastAsia"/>
        </w:rPr>
        <w:t xml:space="preserve">　免疫力アップ、疲労回復効果、血液サラサラ、認知症予防など、「からだにいい・悪い」と言われる食べ物の話題をよく耳にします。ペットボトル飲料を買う時に何気なく「トクホ」を選んだり、人気モデルが摂っている「スーパーフード」のアサイーボールやチアシード入りのスムージーなどを真似してみたり。</w:t>
      </w:r>
    </w:p>
    <w:p w14:paraId="5A954C1E" w14:textId="25F17BE6" w:rsidR="00F104AA" w:rsidRDefault="00F104AA" w:rsidP="00F104AA">
      <w:pPr>
        <w:ind w:firstLineChars="100" w:firstLine="210"/>
      </w:pPr>
      <w:r>
        <w:rPr>
          <w:rFonts w:hint="eastAsia"/>
        </w:rPr>
        <w:t>そんなこれまでの健康食ブームを懐かしみつつも、本当に効果があったのか答え合わせをするような気持ちで楽しく読みました。</w:t>
      </w:r>
    </w:p>
    <w:p w14:paraId="2C96097E" w14:textId="77777777" w:rsidR="00F104AA" w:rsidRDefault="00F104AA" w:rsidP="00F104AA">
      <w:r>
        <w:rPr>
          <w:rFonts w:hint="eastAsia"/>
        </w:rPr>
        <w:t xml:space="preserve">　一方、近年</w:t>
      </w:r>
      <w:r>
        <w:t>SDGsで注目されるフードテックという分野では、「遺伝子組み換え」「ゲノム編集食品」「培養肉」「昆虫食」など耳慣れないものが身近となって、安全性などを懸念することも増えました。</w:t>
      </w:r>
    </w:p>
    <w:p w14:paraId="12F70483" w14:textId="77777777" w:rsidR="00F104AA" w:rsidRDefault="00F104AA" w:rsidP="00F104AA">
      <w:r>
        <w:rPr>
          <w:rFonts w:hint="eastAsia"/>
        </w:rPr>
        <w:t xml:space="preserve">　このように様々な情報が飛び交う中で振り回されずに、いかに自分にとって必要な食べ物を選ぶのか、その助けになる一冊だと思いました。</w:t>
      </w:r>
    </w:p>
    <w:p w14:paraId="4CA869B7" w14:textId="77777777" w:rsidR="00F104AA" w:rsidRDefault="00F104AA" w:rsidP="00F104AA"/>
    <w:p w14:paraId="0F9ECA0B" w14:textId="60DBA9C5" w:rsidR="00F104AA" w:rsidRDefault="00F104AA" w:rsidP="00F104AA">
      <w:r>
        <w:rPr>
          <w:rFonts w:hint="eastAsia"/>
        </w:rPr>
        <w:t>『日本の黒い聖域』　鈴木智彦ほか著　全</w:t>
      </w:r>
      <w:r>
        <w:t>5巻</w:t>
      </w:r>
    </w:p>
    <w:p w14:paraId="59B9B7E0" w14:textId="77777777" w:rsidR="00F104AA" w:rsidRDefault="00F104AA" w:rsidP="00F104AA">
      <w:r>
        <w:rPr>
          <w:rFonts w:hint="eastAsia"/>
        </w:rPr>
        <w:t xml:space="preserve">　「日本人のカネと命をしゃぶる悪党（ワル）たち」。この本の帯の言葉がとても印象に残りました。知らない間に何が起こっているのかと。</w:t>
      </w:r>
    </w:p>
    <w:p w14:paraId="44CFE8D6" w14:textId="77777777" w:rsidR="00F104AA" w:rsidRDefault="00F104AA" w:rsidP="00F104AA">
      <w:r>
        <w:rPr>
          <w:rFonts w:hint="eastAsia"/>
        </w:rPr>
        <w:t xml:space="preserve">　</w:t>
      </w:r>
      <w:r>
        <w:t>SNSでどこの誰かも知らない人の情報が、まるで事実のように拡散されていたり、新型コロナワクチンにより多発している「副反応疑い」についてはなぜかさほど報道されていなかったりと、一体何が信用できるニュースなのでしょうか。</w:t>
      </w:r>
    </w:p>
    <w:p w14:paraId="2F22C484" w14:textId="7724391F" w:rsidR="00F8481B" w:rsidRPr="00F104AA" w:rsidRDefault="00F104AA" w:rsidP="00F104AA">
      <w:pPr>
        <w:rPr>
          <w:highlight w:val="yellow"/>
        </w:rPr>
      </w:pPr>
      <w:r>
        <w:rPr>
          <w:rFonts w:hint="eastAsia"/>
        </w:rPr>
        <w:t xml:space="preserve">　私達にあえて知らされていないニュースの存在やその多さに驚き、真実を知ることの難しさを考えさせられますが、是非ご一読頂きたいです。</w:t>
      </w:r>
    </w:p>
    <w:p w14:paraId="57A419CF" w14:textId="660CD483" w:rsidR="00F8481B" w:rsidRPr="00F8481B" w:rsidRDefault="00F8481B" w:rsidP="00F8481B">
      <w:pPr>
        <w:rPr>
          <w:highlight w:val="yellow"/>
        </w:rPr>
      </w:pPr>
    </w:p>
    <w:p w14:paraId="62A1A051" w14:textId="1B41CD2F" w:rsidR="00F104AA" w:rsidRDefault="00F104AA" w:rsidP="00F104AA">
      <w:r>
        <w:rPr>
          <w:rFonts w:hint="eastAsia"/>
        </w:rPr>
        <w:t>『ヨルノヒカリ』　畑野智美著　全</w:t>
      </w:r>
      <w:r>
        <w:t>4巻</w:t>
      </w:r>
    </w:p>
    <w:p w14:paraId="4E4679C9" w14:textId="77777777" w:rsidR="00F104AA" w:rsidRDefault="00F104AA" w:rsidP="00F104AA">
      <w:r>
        <w:rPr>
          <w:rFonts w:hint="eastAsia"/>
        </w:rPr>
        <w:t xml:space="preserve">　不器用な大人たちが少しずつ距離を縮めていき、特別な存在になっていく…。読んでいて</w:t>
      </w:r>
      <w:r>
        <w:rPr>
          <w:rFonts w:hint="eastAsia"/>
        </w:rPr>
        <w:lastRenderedPageBreak/>
        <w:t>ほんわかした気持ちになりました。</w:t>
      </w:r>
    </w:p>
    <w:p w14:paraId="00BAFC8C" w14:textId="0DAC536A" w:rsidR="00F104AA" w:rsidRDefault="00F104AA" w:rsidP="00F104AA">
      <w:r>
        <w:rPr>
          <w:rFonts w:hint="eastAsia"/>
        </w:rPr>
        <w:t xml:space="preserve">　不器用だと人付き合いが難しいとか生きにくいとかよく言われます。ただ誰でも多少なりともそういう部分はあって、その人付き合いにおいて自分では気づかない良い部分も気づかせてもらえます。だからこそ人との繋がりや、自分のことを分かろうとしてくれる、そういう人を大切にしたいと改めて実感しました。</w:t>
      </w:r>
    </w:p>
    <w:p w14:paraId="4D7EF383" w14:textId="6A57DB40" w:rsidR="00F8481B" w:rsidRPr="00F8481B" w:rsidRDefault="00F8481B" w:rsidP="00F104AA">
      <w:pPr>
        <w:rPr>
          <w:highlight w:val="yellow"/>
        </w:rPr>
      </w:pPr>
    </w:p>
    <w:p w14:paraId="4CB6F101" w14:textId="47830FD3" w:rsidR="00F8481B" w:rsidRDefault="00F104AA" w:rsidP="00B91A01">
      <w:pPr>
        <w:ind w:firstLineChars="100" w:firstLine="210"/>
      </w:pPr>
      <w:r>
        <w:rPr>
          <w:rFonts w:hint="eastAsia"/>
        </w:rPr>
        <w:t>なお、『熱狂と欲望のヘルシーフード「体にいいもの」にハマる日本人』（他館製作中）、『ヨルノヒカリ』（当館製作）はデイジー図書もございます。リクエストお待ちしています！</w:t>
      </w:r>
    </w:p>
    <w:p w14:paraId="4465BF82" w14:textId="77777777" w:rsidR="00A17C9C" w:rsidRDefault="00A17C9C" w:rsidP="00F104AA"/>
    <w:p w14:paraId="139D4982" w14:textId="21112E10" w:rsidR="00A17C9C" w:rsidRPr="00F8481B" w:rsidRDefault="00A17C9C" w:rsidP="00F104AA">
      <w:r w:rsidRPr="00A17C9C">
        <w:rPr>
          <w:rFonts w:hint="eastAsia"/>
        </w:rPr>
        <w:t>［</w:t>
      </w:r>
      <w:r w:rsidRPr="00A17C9C">
        <w:t>4ページ］</w:t>
      </w:r>
    </w:p>
    <w:p w14:paraId="51A5A84F" w14:textId="77777777" w:rsidR="00CA4F2E" w:rsidRPr="00AE6324" w:rsidRDefault="00CA4F2E" w:rsidP="00CA4F2E">
      <w:r w:rsidRPr="00AE6324">
        <w:rPr>
          <w:rFonts w:hint="eastAsia"/>
        </w:rPr>
        <w:t>＊当館製作の人気図書ランキング＊</w:t>
      </w:r>
    </w:p>
    <w:p w14:paraId="5B36BA1C" w14:textId="77777777" w:rsidR="00CA4F2E" w:rsidRPr="00AE6324" w:rsidRDefault="00CA4F2E" w:rsidP="00CA4F2E">
      <w:r w:rsidRPr="00AE6324">
        <w:rPr>
          <w:rFonts w:hint="eastAsia"/>
        </w:rPr>
        <w:t>サピエ図書館のダウンロード状況集計を元に作成しました。</w:t>
      </w:r>
    </w:p>
    <w:p w14:paraId="46C602EE" w14:textId="460D7E38" w:rsidR="00CA4F2E" w:rsidRPr="00F74DF2" w:rsidRDefault="00AE6324" w:rsidP="00CA4F2E">
      <w:pPr>
        <w:rPr>
          <w:highlight w:val="yellow"/>
        </w:rPr>
      </w:pPr>
      <w:r w:rsidRPr="00AE6324">
        <w:rPr>
          <w:rFonts w:hint="eastAsia"/>
        </w:rPr>
        <w:t>集計期間は</w:t>
      </w:r>
      <w:r w:rsidRPr="00AE6324">
        <w:t>2024年1月1日～2024年11月20日です。</w:t>
      </w:r>
    </w:p>
    <w:p w14:paraId="356B3A8E" w14:textId="77777777" w:rsidR="00CA4F2E" w:rsidRPr="00665583" w:rsidRDefault="00CA4F2E" w:rsidP="00C17470">
      <w:r w:rsidRPr="00665583">
        <w:rPr>
          <w:rFonts w:hint="eastAsia"/>
        </w:rPr>
        <w:t>●点字図書●</w:t>
      </w:r>
    </w:p>
    <w:p w14:paraId="6DE41DE6" w14:textId="1765A7C0" w:rsidR="00AE6324" w:rsidRDefault="00AE6324" w:rsidP="00AE6324">
      <w:r>
        <w:t>1</w:t>
      </w:r>
      <w:r>
        <w:rPr>
          <w:rFonts w:hint="eastAsia"/>
        </w:rPr>
        <w:t xml:space="preserve">　</w:t>
      </w:r>
      <w:r>
        <w:t>一生病気にならない「免疫力のスイッチ」</w:t>
      </w:r>
      <w:r>
        <w:rPr>
          <w:rFonts w:hint="eastAsia"/>
        </w:rPr>
        <w:t xml:space="preserve">　</w:t>
      </w:r>
      <w:r>
        <w:t>佐藤俊彦著</w:t>
      </w:r>
      <w:r>
        <w:rPr>
          <w:rFonts w:hint="eastAsia"/>
        </w:rPr>
        <w:t xml:space="preserve">　</w:t>
      </w:r>
      <w:r>
        <w:t>95回</w:t>
      </w:r>
    </w:p>
    <w:p w14:paraId="635BF810" w14:textId="31E139E2" w:rsidR="00AE6324" w:rsidRDefault="00AE6324" w:rsidP="00AE6324">
      <w:r>
        <w:t>2</w:t>
      </w:r>
      <w:r>
        <w:rPr>
          <w:rFonts w:hint="eastAsia"/>
        </w:rPr>
        <w:t xml:space="preserve">　</w:t>
      </w:r>
      <w:r>
        <w:t>絡新婦の糸　警視庁サイバー犯罪対策課</w:t>
      </w:r>
      <w:r>
        <w:rPr>
          <w:rFonts w:hint="eastAsia"/>
        </w:rPr>
        <w:t xml:space="preserve">　</w:t>
      </w:r>
      <w:r>
        <w:t>中山七里著</w:t>
      </w:r>
      <w:r>
        <w:rPr>
          <w:rFonts w:hint="eastAsia"/>
        </w:rPr>
        <w:t xml:space="preserve">　</w:t>
      </w:r>
      <w:r>
        <w:t>92回</w:t>
      </w:r>
    </w:p>
    <w:p w14:paraId="5A487339" w14:textId="26E1E579" w:rsidR="00AE6324" w:rsidRDefault="00AE6324" w:rsidP="00AE6324">
      <w:r>
        <w:t>3</w:t>
      </w:r>
      <w:r>
        <w:rPr>
          <w:rFonts w:hint="eastAsia"/>
        </w:rPr>
        <w:t xml:space="preserve">　</w:t>
      </w:r>
      <w:r>
        <w:t>いまこそガーシュウィン</w:t>
      </w:r>
      <w:r>
        <w:rPr>
          <w:rFonts w:hint="eastAsia"/>
        </w:rPr>
        <w:t xml:space="preserve">　</w:t>
      </w:r>
      <w:r>
        <w:t>中山七里著</w:t>
      </w:r>
      <w:r>
        <w:rPr>
          <w:rFonts w:hint="eastAsia"/>
        </w:rPr>
        <w:t xml:space="preserve">　</w:t>
      </w:r>
      <w:r>
        <w:t>76回</w:t>
      </w:r>
    </w:p>
    <w:p w14:paraId="287943C0" w14:textId="4EEFB899" w:rsidR="00AE6324" w:rsidRDefault="00AE6324" w:rsidP="00AE6324">
      <w:r>
        <w:t>4</w:t>
      </w:r>
      <w:r>
        <w:rPr>
          <w:rFonts w:hint="eastAsia"/>
        </w:rPr>
        <w:t xml:space="preserve">　</w:t>
      </w:r>
      <w:r>
        <w:t>署長シンドローム</w:t>
      </w:r>
      <w:r>
        <w:rPr>
          <w:rFonts w:hint="eastAsia"/>
        </w:rPr>
        <w:t xml:space="preserve">　</w:t>
      </w:r>
      <w:r>
        <w:t>今野敏著</w:t>
      </w:r>
      <w:r>
        <w:rPr>
          <w:rFonts w:hint="eastAsia"/>
        </w:rPr>
        <w:t xml:space="preserve">　</w:t>
      </w:r>
      <w:r>
        <w:t>71回</w:t>
      </w:r>
    </w:p>
    <w:p w14:paraId="4F28E1C2" w14:textId="761C15C0" w:rsidR="00AE6324" w:rsidRDefault="00AE6324" w:rsidP="00AE6324">
      <w:r>
        <w:t>5</w:t>
      </w:r>
      <w:r>
        <w:rPr>
          <w:rFonts w:hint="eastAsia"/>
        </w:rPr>
        <w:t xml:space="preserve">　</w:t>
      </w:r>
      <w:r>
        <w:t>甘い裸身</w:t>
      </w:r>
      <w:r>
        <w:rPr>
          <w:rFonts w:hint="eastAsia"/>
        </w:rPr>
        <w:t xml:space="preserve">　</w:t>
      </w:r>
      <w:r>
        <w:t>藍川京著</w:t>
      </w:r>
      <w:r>
        <w:rPr>
          <w:rFonts w:hint="eastAsia"/>
        </w:rPr>
        <w:t xml:space="preserve">　</w:t>
      </w:r>
      <w:r>
        <w:t>55回</w:t>
      </w:r>
    </w:p>
    <w:p w14:paraId="6E69B47A" w14:textId="170C3F8D" w:rsidR="00AE6324" w:rsidRDefault="00AE6324" w:rsidP="00AE6324">
      <w:r>
        <w:t>6</w:t>
      </w:r>
      <w:r>
        <w:rPr>
          <w:rFonts w:hint="eastAsia"/>
        </w:rPr>
        <w:t xml:space="preserve">　</w:t>
      </w:r>
      <w:r>
        <w:t>墨のゆらめき</w:t>
      </w:r>
      <w:r>
        <w:rPr>
          <w:rFonts w:hint="eastAsia"/>
        </w:rPr>
        <w:t xml:space="preserve">　</w:t>
      </w:r>
      <w:r>
        <w:t>三浦しをん著</w:t>
      </w:r>
      <w:r>
        <w:rPr>
          <w:rFonts w:hint="eastAsia"/>
        </w:rPr>
        <w:t xml:space="preserve">　</w:t>
      </w:r>
      <w:r>
        <w:t>47回</w:t>
      </w:r>
    </w:p>
    <w:p w14:paraId="683DA6D3" w14:textId="054CF2DD" w:rsidR="00AE6324" w:rsidRDefault="00AE6324" w:rsidP="00AE6324">
      <w:r>
        <w:t>7</w:t>
      </w:r>
      <w:r>
        <w:rPr>
          <w:rFonts w:hint="eastAsia"/>
        </w:rPr>
        <w:t xml:space="preserve">　</w:t>
      </w:r>
      <w:r>
        <w:t>不死鳥</w:t>
      </w:r>
      <w:r>
        <w:rPr>
          <w:rFonts w:hint="eastAsia"/>
        </w:rPr>
        <w:t xml:space="preserve">　</w:t>
      </w:r>
      <w:r>
        <w:t>西村健著</w:t>
      </w:r>
      <w:r>
        <w:rPr>
          <w:rFonts w:hint="eastAsia"/>
        </w:rPr>
        <w:t xml:space="preserve">　</w:t>
      </w:r>
      <w:r>
        <w:t>46回</w:t>
      </w:r>
    </w:p>
    <w:p w14:paraId="2035EC42" w14:textId="1F7A1887" w:rsidR="00AE6324" w:rsidRDefault="00AE6324" w:rsidP="00AE6324">
      <w:r>
        <w:t>8</w:t>
      </w:r>
      <w:r>
        <w:rPr>
          <w:rFonts w:hint="eastAsia"/>
        </w:rPr>
        <w:t xml:space="preserve">　</w:t>
      </w:r>
      <w:r>
        <w:t>赤い博物館</w:t>
      </w:r>
      <w:r>
        <w:rPr>
          <w:rFonts w:hint="eastAsia"/>
        </w:rPr>
        <w:t xml:space="preserve">　</w:t>
      </w:r>
      <w:r>
        <w:t>大山誠一郎著</w:t>
      </w:r>
      <w:r>
        <w:rPr>
          <w:rFonts w:hint="eastAsia"/>
        </w:rPr>
        <w:t xml:space="preserve">　</w:t>
      </w:r>
      <w:r>
        <w:t>45回</w:t>
      </w:r>
    </w:p>
    <w:p w14:paraId="4FB56044" w14:textId="72018336" w:rsidR="00AE6324" w:rsidRDefault="00AE6324" w:rsidP="00AE6324">
      <w:r>
        <w:t>9</w:t>
      </w:r>
      <w:r>
        <w:rPr>
          <w:rFonts w:hint="eastAsia"/>
        </w:rPr>
        <w:t xml:space="preserve">　</w:t>
      </w:r>
      <w:r>
        <w:t>雫の街　家裁調査官・庵原かのん</w:t>
      </w:r>
      <w:r>
        <w:rPr>
          <w:rFonts w:hint="eastAsia"/>
        </w:rPr>
        <w:t xml:space="preserve">　</w:t>
      </w:r>
      <w:r>
        <w:t>乃南アサ著</w:t>
      </w:r>
      <w:r>
        <w:rPr>
          <w:rFonts w:hint="eastAsia"/>
        </w:rPr>
        <w:t xml:space="preserve">　</w:t>
      </w:r>
      <w:r>
        <w:t>42回</w:t>
      </w:r>
    </w:p>
    <w:p w14:paraId="5DA73D90" w14:textId="344B7BDE" w:rsidR="00AE6324" w:rsidRDefault="00AE6324" w:rsidP="00AE6324">
      <w:r>
        <w:t>10</w:t>
      </w:r>
      <w:r>
        <w:rPr>
          <w:rFonts w:hint="eastAsia"/>
        </w:rPr>
        <w:t xml:space="preserve">　</w:t>
      </w:r>
      <w:r>
        <w:t>そして誰かがいなくなる</w:t>
      </w:r>
      <w:r>
        <w:rPr>
          <w:rFonts w:hint="eastAsia"/>
        </w:rPr>
        <w:t xml:space="preserve">　</w:t>
      </w:r>
      <w:r>
        <w:t>下村敦史著</w:t>
      </w:r>
      <w:r>
        <w:rPr>
          <w:rFonts w:hint="eastAsia"/>
        </w:rPr>
        <w:t xml:space="preserve">　</w:t>
      </w:r>
      <w:r>
        <w:t>40回</w:t>
      </w:r>
    </w:p>
    <w:p w14:paraId="230BBD61" w14:textId="550954CB" w:rsidR="00665583" w:rsidRPr="00F74DF2" w:rsidRDefault="00665583" w:rsidP="00AE6324">
      <w:pPr>
        <w:rPr>
          <w:highlight w:val="yellow"/>
        </w:rPr>
      </w:pPr>
      <w:r w:rsidRPr="00665583">
        <w:rPr>
          <w:rFonts w:hint="eastAsia"/>
        </w:rPr>
        <w:t>※なお、全国でよく読まれている点字図書には『スピノザの診察室</w:t>
      </w:r>
      <w:r w:rsidRPr="00665583">
        <w:t>』（夏川草介著）、　　　　『たった１回でお腹が凹む奇跡の股関節ほぐし』（南雅子著）、『成瀬は天下を取りにいく』（宮島未奈著）などがあります。</w:t>
      </w:r>
    </w:p>
    <w:p w14:paraId="4FA29D57" w14:textId="77777777" w:rsidR="00F87DB8" w:rsidRPr="00F74DF2" w:rsidRDefault="00F87DB8" w:rsidP="00CA4F2E">
      <w:pPr>
        <w:rPr>
          <w:color w:val="FF0000"/>
          <w:highlight w:val="yellow"/>
        </w:rPr>
      </w:pPr>
    </w:p>
    <w:p w14:paraId="384CD7C4" w14:textId="77777777" w:rsidR="00CA4F2E" w:rsidRPr="007F34B8" w:rsidRDefault="00CA4F2E" w:rsidP="00CA4F2E">
      <w:r w:rsidRPr="007F34B8">
        <w:rPr>
          <w:rFonts w:hint="eastAsia"/>
        </w:rPr>
        <w:t>●録音（デイジー）図書●</w:t>
      </w:r>
    </w:p>
    <w:p w14:paraId="5144304A" w14:textId="2672F836" w:rsidR="007F34B8" w:rsidRDefault="007F34B8" w:rsidP="007F34B8">
      <w:r>
        <w:t>1</w:t>
      </w:r>
      <w:r>
        <w:rPr>
          <w:rFonts w:hint="eastAsia"/>
        </w:rPr>
        <w:t xml:space="preserve">　</w:t>
      </w:r>
      <w:r>
        <w:t>一夜（隠蔽捜査１０）</w:t>
      </w:r>
      <w:r>
        <w:rPr>
          <w:rFonts w:hint="eastAsia"/>
        </w:rPr>
        <w:t xml:space="preserve">　</w:t>
      </w:r>
      <w:r>
        <w:t>今野敏著</w:t>
      </w:r>
      <w:r>
        <w:rPr>
          <w:rFonts w:hint="eastAsia"/>
        </w:rPr>
        <w:t xml:space="preserve">　</w:t>
      </w:r>
      <w:r>
        <w:t>3,680</w:t>
      </w:r>
      <w:r>
        <w:tab/>
        <w:t>回</w:t>
      </w:r>
    </w:p>
    <w:p w14:paraId="3FFD56C2" w14:textId="0986F176" w:rsidR="007F34B8" w:rsidRDefault="007F34B8" w:rsidP="007F34B8">
      <w:r>
        <w:t>2</w:t>
      </w:r>
      <w:r>
        <w:rPr>
          <w:rFonts w:hint="eastAsia"/>
        </w:rPr>
        <w:t xml:space="preserve">　</w:t>
      </w:r>
      <w:r>
        <w:t>ガイドヘルパーが感動した驚きのチャレンジ精神　視覚障がいがある１０名の“チャレンジ”！</w:t>
      </w:r>
      <w:r>
        <w:rPr>
          <w:rFonts w:hint="eastAsia"/>
        </w:rPr>
        <w:t xml:space="preserve">　</w:t>
      </w:r>
      <w:r>
        <w:t>村山茂著</w:t>
      </w:r>
      <w:r>
        <w:rPr>
          <w:rFonts w:hint="eastAsia"/>
        </w:rPr>
        <w:t xml:space="preserve">　</w:t>
      </w:r>
      <w:r>
        <w:t>2,745回</w:t>
      </w:r>
    </w:p>
    <w:p w14:paraId="74F61C14" w14:textId="55CB9D43" w:rsidR="007F34B8" w:rsidRDefault="007F34B8" w:rsidP="007F34B8">
      <w:r>
        <w:t>3</w:t>
      </w:r>
      <w:r>
        <w:rPr>
          <w:rFonts w:hint="eastAsia"/>
        </w:rPr>
        <w:t xml:space="preserve">　</w:t>
      </w:r>
      <w:r>
        <w:t>台北アセット　公安外事・倉島警部補</w:t>
      </w:r>
      <w:r>
        <w:tab/>
        <w:t>今野敏著</w:t>
      </w:r>
      <w:r>
        <w:rPr>
          <w:rFonts w:hint="eastAsia"/>
        </w:rPr>
        <w:t xml:space="preserve">　</w:t>
      </w:r>
      <w:r>
        <w:t>2,397回</w:t>
      </w:r>
    </w:p>
    <w:p w14:paraId="20A00FAC" w14:textId="3FE82DF1" w:rsidR="007F34B8" w:rsidRDefault="007F34B8" w:rsidP="007F34B8">
      <w:r>
        <w:t>4</w:t>
      </w:r>
      <w:r>
        <w:rPr>
          <w:rFonts w:hint="eastAsia"/>
        </w:rPr>
        <w:t xml:space="preserve">　</w:t>
      </w:r>
      <w:r>
        <w:t>俺たちの箱根駅伝</w:t>
      </w:r>
      <w:r>
        <w:rPr>
          <w:rFonts w:hint="eastAsia"/>
        </w:rPr>
        <w:t xml:space="preserve">　</w:t>
      </w:r>
      <w:r>
        <w:t>上</w:t>
      </w:r>
      <w:r>
        <w:rPr>
          <w:rFonts w:hint="eastAsia"/>
        </w:rPr>
        <w:t xml:space="preserve">　</w:t>
      </w:r>
      <w:r>
        <w:t>池井戸潤著</w:t>
      </w:r>
      <w:r>
        <w:rPr>
          <w:rFonts w:hint="eastAsia"/>
        </w:rPr>
        <w:t xml:space="preserve">　</w:t>
      </w:r>
      <w:r>
        <w:t>2,134回</w:t>
      </w:r>
    </w:p>
    <w:p w14:paraId="3785FC3F" w14:textId="607DE2CB" w:rsidR="007F34B8" w:rsidRDefault="007F34B8" w:rsidP="007F34B8">
      <w:r>
        <w:t>5</w:t>
      </w:r>
      <w:r w:rsidR="005A1B24">
        <w:rPr>
          <w:rFonts w:hint="eastAsia"/>
        </w:rPr>
        <w:t xml:space="preserve">　</w:t>
      </w:r>
      <w:r>
        <w:t>絡新婦の糸　警視庁サイバー犯罪対策課</w:t>
      </w:r>
      <w:r w:rsidR="005A1B24">
        <w:rPr>
          <w:rFonts w:hint="eastAsia"/>
        </w:rPr>
        <w:t xml:space="preserve">　</w:t>
      </w:r>
      <w:r>
        <w:t>中山七里著</w:t>
      </w:r>
      <w:r w:rsidR="005A1B24">
        <w:rPr>
          <w:rFonts w:hint="eastAsia"/>
        </w:rPr>
        <w:t xml:space="preserve">　</w:t>
      </w:r>
      <w:r>
        <w:t>2,048回</w:t>
      </w:r>
    </w:p>
    <w:p w14:paraId="2A2AD0A9" w14:textId="4C4EE88F" w:rsidR="007F34B8" w:rsidRDefault="007F34B8" w:rsidP="007F34B8">
      <w:r>
        <w:t>6</w:t>
      </w:r>
      <w:r w:rsidR="005A1B24">
        <w:rPr>
          <w:rFonts w:hint="eastAsia"/>
        </w:rPr>
        <w:t xml:space="preserve">　</w:t>
      </w:r>
      <w:r>
        <w:t>夏空　東京湾臨海署安積班</w:t>
      </w:r>
      <w:r w:rsidR="005A1B24">
        <w:rPr>
          <w:rFonts w:hint="eastAsia"/>
        </w:rPr>
        <w:t xml:space="preserve">　</w:t>
      </w:r>
      <w:r>
        <w:t>今野敏著</w:t>
      </w:r>
      <w:r w:rsidR="005A1B24">
        <w:rPr>
          <w:rFonts w:hint="eastAsia"/>
        </w:rPr>
        <w:t xml:space="preserve">　</w:t>
      </w:r>
      <w:r>
        <w:t>1,974回</w:t>
      </w:r>
    </w:p>
    <w:p w14:paraId="479399B8" w14:textId="1A1F8882" w:rsidR="007F34B8" w:rsidRDefault="007F34B8" w:rsidP="007F34B8">
      <w:r>
        <w:lastRenderedPageBreak/>
        <w:t>7</w:t>
      </w:r>
      <w:r w:rsidR="005A1B24">
        <w:rPr>
          <w:rFonts w:hint="eastAsia"/>
        </w:rPr>
        <w:t xml:space="preserve">　</w:t>
      </w:r>
      <w:r>
        <w:t>桜の血族</w:t>
      </w:r>
      <w:r w:rsidR="005A1B24">
        <w:rPr>
          <w:rFonts w:hint="eastAsia"/>
        </w:rPr>
        <w:t xml:space="preserve">　</w:t>
      </w:r>
      <w:r>
        <w:t>吉川英梨著</w:t>
      </w:r>
      <w:r w:rsidR="005A1B24">
        <w:rPr>
          <w:rFonts w:hint="eastAsia"/>
        </w:rPr>
        <w:t xml:space="preserve">　</w:t>
      </w:r>
      <w:r>
        <w:t>1,921回</w:t>
      </w:r>
    </w:p>
    <w:p w14:paraId="047CF5C6" w14:textId="12C06EB6" w:rsidR="007F34B8" w:rsidRDefault="007F34B8" w:rsidP="007F34B8">
      <w:r>
        <w:t>8</w:t>
      </w:r>
      <w:r w:rsidR="005A1B24">
        <w:rPr>
          <w:rFonts w:hint="eastAsia"/>
        </w:rPr>
        <w:t xml:space="preserve">　</w:t>
      </w:r>
      <w:r>
        <w:t>俺たちの箱根駅伝</w:t>
      </w:r>
      <w:r w:rsidR="005A1B24">
        <w:rPr>
          <w:rFonts w:hint="eastAsia"/>
        </w:rPr>
        <w:t xml:space="preserve">　</w:t>
      </w:r>
      <w:r>
        <w:t>下</w:t>
      </w:r>
      <w:r w:rsidR="005A1B24">
        <w:rPr>
          <w:rFonts w:hint="eastAsia"/>
        </w:rPr>
        <w:t xml:space="preserve">　</w:t>
      </w:r>
      <w:r>
        <w:t>池井戸潤著</w:t>
      </w:r>
      <w:r w:rsidR="005A1B24">
        <w:rPr>
          <w:rFonts w:hint="eastAsia"/>
        </w:rPr>
        <w:t xml:space="preserve">　</w:t>
      </w:r>
      <w:r>
        <w:t>1,860回</w:t>
      </w:r>
    </w:p>
    <w:p w14:paraId="48ED5CCF" w14:textId="012AD1A2" w:rsidR="007F34B8" w:rsidRDefault="007F34B8" w:rsidP="007F34B8">
      <w:r>
        <w:t>9</w:t>
      </w:r>
      <w:r w:rsidR="005A1B24">
        <w:rPr>
          <w:rFonts w:hint="eastAsia"/>
        </w:rPr>
        <w:t xml:space="preserve">　</w:t>
      </w:r>
      <w:r>
        <w:t>鷹の惑い</w:t>
      </w:r>
      <w:r w:rsidR="005A1B24">
        <w:rPr>
          <w:rFonts w:hint="eastAsia"/>
        </w:rPr>
        <w:t xml:space="preserve">　</w:t>
      </w:r>
      <w:r>
        <w:t>堂場瞬一著</w:t>
      </w:r>
      <w:r w:rsidR="005A1B24">
        <w:rPr>
          <w:rFonts w:hint="eastAsia"/>
        </w:rPr>
        <w:t xml:space="preserve">　</w:t>
      </w:r>
      <w:r>
        <w:t>1,786回</w:t>
      </w:r>
    </w:p>
    <w:p w14:paraId="130D5629" w14:textId="755D8EC0" w:rsidR="007F34B8" w:rsidRDefault="007F34B8" w:rsidP="007F34B8">
      <w:r>
        <w:t>10</w:t>
      </w:r>
      <w:r w:rsidR="005A1B24">
        <w:rPr>
          <w:rFonts w:hint="eastAsia"/>
        </w:rPr>
        <w:t xml:space="preserve">　</w:t>
      </w:r>
      <w:r>
        <w:t>ともぐい</w:t>
      </w:r>
      <w:r w:rsidR="005A1B24">
        <w:rPr>
          <w:rFonts w:hint="eastAsia"/>
        </w:rPr>
        <w:t xml:space="preserve">　</w:t>
      </w:r>
      <w:r>
        <w:t>河崎秋子著</w:t>
      </w:r>
      <w:r w:rsidR="005A1B24">
        <w:rPr>
          <w:rFonts w:hint="eastAsia"/>
        </w:rPr>
        <w:t xml:space="preserve">　</w:t>
      </w:r>
      <w:r>
        <w:t>1,614回</w:t>
      </w:r>
    </w:p>
    <w:p w14:paraId="7D734A94" w14:textId="0A02E8DF" w:rsidR="00980F76" w:rsidRPr="00FD56FE" w:rsidRDefault="00FD56FE" w:rsidP="00980F76">
      <w:pPr>
        <w:rPr>
          <w:highlight w:val="yellow"/>
        </w:rPr>
      </w:pPr>
      <w:r w:rsidRPr="00FD56FE">
        <w:rPr>
          <w:rFonts w:hint="eastAsia"/>
        </w:rPr>
        <w:t>※</w:t>
      </w:r>
      <w:r w:rsidRPr="00FD56FE">
        <w:t>なお、全国でよく読まれている録音図書には『ブラック・ショーマンと覚醒する女たち』（東野圭吾著）、『スピノザの診察室』（夏川草介著）、『読むだけで世界地図が頭に入る本　世界２１２の国と地域が２時間でわかる』（井田仁康</w:t>
      </w:r>
      <w:r>
        <w:rPr>
          <w:rFonts w:hint="eastAsia"/>
        </w:rPr>
        <w:t xml:space="preserve">　</w:t>
      </w:r>
      <w:r w:rsidRPr="00FD56FE">
        <w:t>編著）などがあります。</w:t>
      </w:r>
    </w:p>
    <w:sectPr w:rsidR="00980F76" w:rsidRPr="00FD56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DE91" w14:textId="77777777" w:rsidR="00B1527B" w:rsidRDefault="00B1527B" w:rsidP="0011524B">
      <w:r>
        <w:separator/>
      </w:r>
    </w:p>
  </w:endnote>
  <w:endnote w:type="continuationSeparator" w:id="0">
    <w:p w14:paraId="19ACADA4" w14:textId="77777777" w:rsidR="00B1527B" w:rsidRDefault="00B1527B" w:rsidP="0011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3461F" w14:textId="77777777" w:rsidR="00B1527B" w:rsidRDefault="00B1527B" w:rsidP="0011524B">
      <w:r>
        <w:separator/>
      </w:r>
    </w:p>
  </w:footnote>
  <w:footnote w:type="continuationSeparator" w:id="0">
    <w:p w14:paraId="47601AC7" w14:textId="77777777" w:rsidR="00B1527B" w:rsidRDefault="00B1527B" w:rsidP="0011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2E"/>
    <w:rsid w:val="00005C3F"/>
    <w:rsid w:val="00061692"/>
    <w:rsid w:val="000A703C"/>
    <w:rsid w:val="00113DED"/>
    <w:rsid w:val="0011524B"/>
    <w:rsid w:val="0012145C"/>
    <w:rsid w:val="00220DAB"/>
    <w:rsid w:val="00267CBC"/>
    <w:rsid w:val="002C4BA4"/>
    <w:rsid w:val="003C4DED"/>
    <w:rsid w:val="00404C3B"/>
    <w:rsid w:val="00454764"/>
    <w:rsid w:val="005A1B24"/>
    <w:rsid w:val="00665583"/>
    <w:rsid w:val="0069007F"/>
    <w:rsid w:val="00725CC4"/>
    <w:rsid w:val="0079183B"/>
    <w:rsid w:val="007E49F3"/>
    <w:rsid w:val="007F34B8"/>
    <w:rsid w:val="00980F76"/>
    <w:rsid w:val="00A17C9C"/>
    <w:rsid w:val="00A3452B"/>
    <w:rsid w:val="00AB6057"/>
    <w:rsid w:val="00AE6324"/>
    <w:rsid w:val="00B1527B"/>
    <w:rsid w:val="00B856CD"/>
    <w:rsid w:val="00B91A01"/>
    <w:rsid w:val="00BE06CB"/>
    <w:rsid w:val="00C0738B"/>
    <w:rsid w:val="00C17470"/>
    <w:rsid w:val="00C30FA6"/>
    <w:rsid w:val="00C850BD"/>
    <w:rsid w:val="00C86109"/>
    <w:rsid w:val="00CA4F2E"/>
    <w:rsid w:val="00CA53DF"/>
    <w:rsid w:val="00D87FC5"/>
    <w:rsid w:val="00DD7E68"/>
    <w:rsid w:val="00E31DE3"/>
    <w:rsid w:val="00E80D21"/>
    <w:rsid w:val="00E8468F"/>
    <w:rsid w:val="00F104AA"/>
    <w:rsid w:val="00F746C9"/>
    <w:rsid w:val="00F74DF2"/>
    <w:rsid w:val="00F8481B"/>
    <w:rsid w:val="00F87DB8"/>
    <w:rsid w:val="00F87DD8"/>
    <w:rsid w:val="00FB59E1"/>
    <w:rsid w:val="00FC6BC6"/>
    <w:rsid w:val="00FD56FE"/>
    <w:rsid w:val="00FF6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4066E"/>
  <w15:chartTrackingRefBased/>
  <w15:docId w15:val="{ECEB5612-53DE-4D7D-8B00-B2D7F42B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F2E"/>
    <w:rPr>
      <w:color w:val="0563C1" w:themeColor="hyperlink"/>
      <w:u w:val="single"/>
    </w:rPr>
  </w:style>
  <w:style w:type="character" w:styleId="a4">
    <w:name w:val="Unresolved Mention"/>
    <w:basedOn w:val="a0"/>
    <w:uiPriority w:val="99"/>
    <w:semiHidden/>
    <w:unhideWhenUsed/>
    <w:rsid w:val="00CA4F2E"/>
    <w:rPr>
      <w:color w:val="605E5C"/>
      <w:shd w:val="clear" w:color="auto" w:fill="E1DFDD"/>
    </w:rPr>
  </w:style>
  <w:style w:type="paragraph" w:styleId="a5">
    <w:name w:val="header"/>
    <w:basedOn w:val="a"/>
    <w:link w:val="a6"/>
    <w:uiPriority w:val="99"/>
    <w:unhideWhenUsed/>
    <w:rsid w:val="0011524B"/>
    <w:pPr>
      <w:tabs>
        <w:tab w:val="center" w:pos="4252"/>
        <w:tab w:val="right" w:pos="8504"/>
      </w:tabs>
      <w:snapToGrid w:val="0"/>
    </w:pPr>
  </w:style>
  <w:style w:type="character" w:customStyle="1" w:styleId="a6">
    <w:name w:val="ヘッダー (文字)"/>
    <w:basedOn w:val="a0"/>
    <w:link w:val="a5"/>
    <w:uiPriority w:val="99"/>
    <w:rsid w:val="0011524B"/>
  </w:style>
  <w:style w:type="paragraph" w:styleId="a7">
    <w:name w:val="footer"/>
    <w:basedOn w:val="a"/>
    <w:link w:val="a8"/>
    <w:uiPriority w:val="99"/>
    <w:unhideWhenUsed/>
    <w:rsid w:val="0011524B"/>
    <w:pPr>
      <w:tabs>
        <w:tab w:val="center" w:pos="4252"/>
        <w:tab w:val="right" w:pos="8504"/>
      </w:tabs>
      <w:snapToGrid w:val="0"/>
    </w:pPr>
  </w:style>
  <w:style w:type="character" w:customStyle="1" w:styleId="a8">
    <w:name w:val="フッター (文字)"/>
    <w:basedOn w:val="a0"/>
    <w:link w:val="a7"/>
    <w:uiPriority w:val="99"/>
    <w:rsid w:val="0011524B"/>
  </w:style>
  <w:style w:type="paragraph" w:styleId="Web">
    <w:name w:val="Normal (Web)"/>
    <w:basedOn w:val="a"/>
    <w:uiPriority w:val="99"/>
    <w:semiHidden/>
    <w:unhideWhenUsed/>
    <w:rsid w:val="00980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1441">
      <w:bodyDiv w:val="1"/>
      <w:marLeft w:val="0"/>
      <w:marRight w:val="0"/>
      <w:marTop w:val="0"/>
      <w:marBottom w:val="0"/>
      <w:divBdr>
        <w:top w:val="none" w:sz="0" w:space="0" w:color="auto"/>
        <w:left w:val="none" w:sz="0" w:space="0" w:color="auto"/>
        <w:bottom w:val="none" w:sz="0" w:space="0" w:color="auto"/>
        <w:right w:val="none" w:sz="0" w:space="0" w:color="auto"/>
      </w:divBdr>
    </w:div>
    <w:div w:id="37552436">
      <w:bodyDiv w:val="1"/>
      <w:marLeft w:val="0"/>
      <w:marRight w:val="0"/>
      <w:marTop w:val="0"/>
      <w:marBottom w:val="0"/>
      <w:divBdr>
        <w:top w:val="none" w:sz="0" w:space="0" w:color="auto"/>
        <w:left w:val="none" w:sz="0" w:space="0" w:color="auto"/>
        <w:bottom w:val="none" w:sz="0" w:space="0" w:color="auto"/>
        <w:right w:val="none" w:sz="0" w:space="0" w:color="auto"/>
      </w:divBdr>
    </w:div>
    <w:div w:id="41946198">
      <w:bodyDiv w:val="1"/>
      <w:marLeft w:val="0"/>
      <w:marRight w:val="0"/>
      <w:marTop w:val="0"/>
      <w:marBottom w:val="0"/>
      <w:divBdr>
        <w:top w:val="none" w:sz="0" w:space="0" w:color="auto"/>
        <w:left w:val="none" w:sz="0" w:space="0" w:color="auto"/>
        <w:bottom w:val="none" w:sz="0" w:space="0" w:color="auto"/>
        <w:right w:val="none" w:sz="0" w:space="0" w:color="auto"/>
      </w:divBdr>
    </w:div>
    <w:div w:id="50543241">
      <w:bodyDiv w:val="1"/>
      <w:marLeft w:val="0"/>
      <w:marRight w:val="0"/>
      <w:marTop w:val="0"/>
      <w:marBottom w:val="0"/>
      <w:divBdr>
        <w:top w:val="none" w:sz="0" w:space="0" w:color="auto"/>
        <w:left w:val="none" w:sz="0" w:space="0" w:color="auto"/>
        <w:bottom w:val="none" w:sz="0" w:space="0" w:color="auto"/>
        <w:right w:val="none" w:sz="0" w:space="0" w:color="auto"/>
      </w:divBdr>
    </w:div>
    <w:div w:id="106121221">
      <w:bodyDiv w:val="1"/>
      <w:marLeft w:val="0"/>
      <w:marRight w:val="0"/>
      <w:marTop w:val="0"/>
      <w:marBottom w:val="0"/>
      <w:divBdr>
        <w:top w:val="none" w:sz="0" w:space="0" w:color="auto"/>
        <w:left w:val="none" w:sz="0" w:space="0" w:color="auto"/>
        <w:bottom w:val="none" w:sz="0" w:space="0" w:color="auto"/>
        <w:right w:val="none" w:sz="0" w:space="0" w:color="auto"/>
      </w:divBdr>
    </w:div>
    <w:div w:id="165286184">
      <w:bodyDiv w:val="1"/>
      <w:marLeft w:val="0"/>
      <w:marRight w:val="0"/>
      <w:marTop w:val="0"/>
      <w:marBottom w:val="0"/>
      <w:divBdr>
        <w:top w:val="none" w:sz="0" w:space="0" w:color="auto"/>
        <w:left w:val="none" w:sz="0" w:space="0" w:color="auto"/>
        <w:bottom w:val="none" w:sz="0" w:space="0" w:color="auto"/>
        <w:right w:val="none" w:sz="0" w:space="0" w:color="auto"/>
      </w:divBdr>
    </w:div>
    <w:div w:id="296691658">
      <w:bodyDiv w:val="1"/>
      <w:marLeft w:val="0"/>
      <w:marRight w:val="0"/>
      <w:marTop w:val="0"/>
      <w:marBottom w:val="0"/>
      <w:divBdr>
        <w:top w:val="none" w:sz="0" w:space="0" w:color="auto"/>
        <w:left w:val="none" w:sz="0" w:space="0" w:color="auto"/>
        <w:bottom w:val="none" w:sz="0" w:space="0" w:color="auto"/>
        <w:right w:val="none" w:sz="0" w:space="0" w:color="auto"/>
      </w:divBdr>
    </w:div>
    <w:div w:id="321935632">
      <w:bodyDiv w:val="1"/>
      <w:marLeft w:val="0"/>
      <w:marRight w:val="0"/>
      <w:marTop w:val="0"/>
      <w:marBottom w:val="0"/>
      <w:divBdr>
        <w:top w:val="none" w:sz="0" w:space="0" w:color="auto"/>
        <w:left w:val="none" w:sz="0" w:space="0" w:color="auto"/>
        <w:bottom w:val="none" w:sz="0" w:space="0" w:color="auto"/>
        <w:right w:val="none" w:sz="0" w:space="0" w:color="auto"/>
      </w:divBdr>
    </w:div>
    <w:div w:id="827138532">
      <w:bodyDiv w:val="1"/>
      <w:marLeft w:val="0"/>
      <w:marRight w:val="0"/>
      <w:marTop w:val="0"/>
      <w:marBottom w:val="0"/>
      <w:divBdr>
        <w:top w:val="none" w:sz="0" w:space="0" w:color="auto"/>
        <w:left w:val="none" w:sz="0" w:space="0" w:color="auto"/>
        <w:bottom w:val="none" w:sz="0" w:space="0" w:color="auto"/>
        <w:right w:val="none" w:sz="0" w:space="0" w:color="auto"/>
      </w:divBdr>
    </w:div>
    <w:div w:id="1021273674">
      <w:bodyDiv w:val="1"/>
      <w:marLeft w:val="0"/>
      <w:marRight w:val="0"/>
      <w:marTop w:val="0"/>
      <w:marBottom w:val="0"/>
      <w:divBdr>
        <w:top w:val="none" w:sz="0" w:space="0" w:color="auto"/>
        <w:left w:val="none" w:sz="0" w:space="0" w:color="auto"/>
        <w:bottom w:val="none" w:sz="0" w:space="0" w:color="auto"/>
        <w:right w:val="none" w:sz="0" w:space="0" w:color="auto"/>
      </w:divBdr>
    </w:div>
    <w:div w:id="1062021780">
      <w:bodyDiv w:val="1"/>
      <w:marLeft w:val="0"/>
      <w:marRight w:val="0"/>
      <w:marTop w:val="0"/>
      <w:marBottom w:val="0"/>
      <w:divBdr>
        <w:top w:val="none" w:sz="0" w:space="0" w:color="auto"/>
        <w:left w:val="none" w:sz="0" w:space="0" w:color="auto"/>
        <w:bottom w:val="none" w:sz="0" w:space="0" w:color="auto"/>
        <w:right w:val="none" w:sz="0" w:space="0" w:color="auto"/>
      </w:divBdr>
    </w:div>
    <w:div w:id="1327586890">
      <w:bodyDiv w:val="1"/>
      <w:marLeft w:val="0"/>
      <w:marRight w:val="0"/>
      <w:marTop w:val="0"/>
      <w:marBottom w:val="0"/>
      <w:divBdr>
        <w:top w:val="none" w:sz="0" w:space="0" w:color="auto"/>
        <w:left w:val="none" w:sz="0" w:space="0" w:color="auto"/>
        <w:bottom w:val="none" w:sz="0" w:space="0" w:color="auto"/>
        <w:right w:val="none" w:sz="0" w:space="0" w:color="auto"/>
      </w:divBdr>
    </w:div>
    <w:div w:id="1415319106">
      <w:bodyDiv w:val="1"/>
      <w:marLeft w:val="0"/>
      <w:marRight w:val="0"/>
      <w:marTop w:val="0"/>
      <w:marBottom w:val="0"/>
      <w:divBdr>
        <w:top w:val="none" w:sz="0" w:space="0" w:color="auto"/>
        <w:left w:val="none" w:sz="0" w:space="0" w:color="auto"/>
        <w:bottom w:val="none" w:sz="0" w:space="0" w:color="auto"/>
        <w:right w:val="none" w:sz="0" w:space="0" w:color="auto"/>
      </w:divBdr>
    </w:div>
    <w:div w:id="1682585768">
      <w:bodyDiv w:val="1"/>
      <w:marLeft w:val="0"/>
      <w:marRight w:val="0"/>
      <w:marTop w:val="0"/>
      <w:marBottom w:val="0"/>
      <w:divBdr>
        <w:top w:val="none" w:sz="0" w:space="0" w:color="auto"/>
        <w:left w:val="none" w:sz="0" w:space="0" w:color="auto"/>
        <w:bottom w:val="none" w:sz="0" w:space="0" w:color="auto"/>
        <w:right w:val="none" w:sz="0" w:space="0" w:color="auto"/>
      </w:divBdr>
    </w:div>
    <w:div w:id="1733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2023-06-20T05:59:00Z</dcterms:created>
  <dcterms:modified xsi:type="dcterms:W3CDTF">2024-12-18T00:45:00Z</dcterms:modified>
</cp:coreProperties>
</file>